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11F2" w14:textId="77777777" w:rsidR="00AE38D6" w:rsidRDefault="008959EA">
      <w:pPr>
        <w:spacing w:after="407" w:line="259" w:lineRule="auto"/>
        <w:ind w:left="-5"/>
      </w:pPr>
      <w:r>
        <w:rPr>
          <w:sz w:val="28"/>
        </w:rPr>
        <w:t xml:space="preserve">Region Väst - arbetsordning för den regionala verksamheten </w:t>
      </w:r>
      <w:r>
        <w:rPr>
          <w:sz w:val="28"/>
        </w:rPr>
        <w:t xml:space="preserve"> </w:t>
      </w:r>
    </w:p>
    <w:p w14:paraId="725F5BFC" w14:textId="77777777" w:rsidR="00AE38D6" w:rsidRDefault="008959EA">
      <w:pPr>
        <w:pStyle w:val="Rubrik1"/>
        <w:ind w:left="249" w:hanging="264"/>
      </w:pPr>
      <w:r>
        <w:t>Inledning</w:t>
      </w:r>
      <w:r>
        <w:t xml:space="preserve"> </w:t>
      </w:r>
    </w:p>
    <w:p w14:paraId="4F58C20A" w14:textId="77777777" w:rsidR="00AE38D6" w:rsidRDefault="008959EA">
      <w:pPr>
        <w:ind w:left="-5"/>
      </w:pPr>
      <w:r>
        <w:t xml:space="preserve">Energiföretagen Sveriges mål är att utifrån gedigen kunskap, en helhetssyn på energisystemet och i samverkan med omgivningen, utveckla energibranschen till nytta för alla. Den systemsyn på samhällets energiförsörjning som föreningen står för främjar kloka helhetslösningar och hållbara affärsmodeller i hög grad skapad genom aktiv dialog och medlemsmedverkan. Framgångsfaktorn är ett effektivt arbetssätt som involverar alla medlemmar på nationell, regional och lokal nivå. </w:t>
      </w:r>
      <w:r>
        <w:t xml:space="preserve"> </w:t>
      </w:r>
    </w:p>
    <w:p w14:paraId="1B18DE44" w14:textId="77777777" w:rsidR="00AE38D6" w:rsidRDefault="008959EA">
      <w:pPr>
        <w:ind w:left="-5"/>
      </w:pPr>
      <w:r>
        <w:t xml:space="preserve">I Energiföretagen Sverige stadgar §§3 och 23 anges att föreningen bör ha aktiva regionala nätverk, nedan kallat regional medlemskrets. </w:t>
      </w:r>
      <w:r>
        <w:t xml:space="preserve"> </w:t>
      </w:r>
    </w:p>
    <w:p w14:paraId="24138802" w14:textId="77777777" w:rsidR="00AE38D6" w:rsidRDefault="008959EA">
      <w:pPr>
        <w:ind w:left="-5"/>
      </w:pPr>
      <w:r>
        <w:t xml:space="preserve">Den regionala medlemskretsen bestämmer själv omfattning och upplägg utan direkt inblandning av föreningens styrelse, dock säger stadgarna "Vid ordinarie föreningsstämma ska de regionala nätverkens respektive arbetsordning för den regionala verksamheten redovisas.". </w:t>
      </w:r>
      <w:r>
        <w:t xml:space="preserve"> </w:t>
      </w:r>
    </w:p>
    <w:p w14:paraId="1C557C23" w14:textId="77777777" w:rsidR="00AE38D6" w:rsidRDefault="008959EA">
      <w:pPr>
        <w:spacing w:after="481"/>
        <w:ind w:left="-5"/>
      </w:pPr>
      <w:r>
        <w:t xml:space="preserve">Denna arbetsordning gäller för den regionala verksamheten i Väst och skall tillämpas från och med beslutsdatum. Arbetsordningen är godkänd av Regionala styrgruppen Väst 240905 och fastställd vid Regionmöte Väst i Varberg den 7 november 2024.  </w:t>
      </w:r>
      <w:r>
        <w:t xml:space="preserve"> </w:t>
      </w:r>
    </w:p>
    <w:p w14:paraId="1688022A" w14:textId="77777777" w:rsidR="00AE38D6" w:rsidRDefault="008959EA">
      <w:pPr>
        <w:pStyle w:val="Rubrik1"/>
        <w:ind w:left="249" w:hanging="264"/>
      </w:pPr>
      <w:r>
        <w:t>Regional verksamhet</w:t>
      </w:r>
      <w:r>
        <w:t xml:space="preserve"> </w:t>
      </w:r>
    </w:p>
    <w:p w14:paraId="7AC7C89D" w14:textId="77777777" w:rsidR="00AE38D6" w:rsidRDefault="008959EA">
      <w:pPr>
        <w:ind w:left="-5"/>
      </w:pPr>
      <w:r>
        <w:t xml:space="preserve">Enligt de riktlinjer som antagits av föreningsstämman ska den regionala verksamheten organiseras i fyra geografiska regioner. </w:t>
      </w:r>
      <w:r>
        <w:t xml:space="preserve"> </w:t>
      </w:r>
    </w:p>
    <w:p w14:paraId="5D683A8D" w14:textId="77777777" w:rsidR="00AE38D6" w:rsidRDefault="008959EA">
      <w:pPr>
        <w:ind w:left="-5"/>
      </w:pPr>
      <w:r>
        <w:t xml:space="preserve">Den regionala verksamheten är enligt föreningens stadgar medlemsstyrd, ytterst genom den regionala medlemskretsen, och omfattar den verksamhet som är kopplad till Energiföretagen Sveriges regionkontor, dess regionalt placerade personal och den av regionala medlemskretsen utsedda regionala styrgruppen. Grunden för ett framgångsrikt föreningsarbete är att nå ett brett medlemsengagemang, att få till en väl fungerande dialog kring branschens utmaningar och möjligheter. Dialogen kan hanteras på olika nivåer och </w:t>
      </w:r>
      <w:r>
        <w:t>genom olika arbetssätt.</w:t>
      </w:r>
      <w:r>
        <w:t xml:space="preserve"> </w:t>
      </w:r>
    </w:p>
    <w:p w14:paraId="029B1575" w14:textId="77777777" w:rsidR="00AE38D6" w:rsidRDefault="008959EA">
      <w:pPr>
        <w:spacing w:after="270"/>
        <w:ind w:left="-5"/>
      </w:pPr>
      <w:r>
        <w:t>Regioncheferna som är en del av föreningens kansli är motorn och utgör nav i det regionala arbetet. Initiativ i det regionala arbetet kommer från såväl regionala medlemskrets och regionala styrgruppen som vd och regioncheferna själva.</w:t>
      </w:r>
      <w:r>
        <w:t xml:space="preserve"> </w:t>
      </w:r>
    </w:p>
    <w:p w14:paraId="1292E201" w14:textId="77777777" w:rsidR="00AE38D6" w:rsidRDefault="008959EA">
      <w:pPr>
        <w:spacing w:after="284"/>
        <w:ind w:left="-5"/>
      </w:pPr>
      <w:r>
        <w:t xml:space="preserve">Den regionala verksamheten omfattar medlemsservice, medlemskommunikation och regionalt påverkansarbete. En viktig uppgift är att skapa arenor för diskussion och samråd och att säkerställa att medlemmarnas inspel tas om hand i branschföreningen. Detta sker exempelvis via regionmöten och så kallade rådslag. </w:t>
      </w:r>
      <w:r>
        <w:t xml:space="preserve"> </w:t>
      </w:r>
    </w:p>
    <w:p w14:paraId="27F4F232" w14:textId="77777777" w:rsidR="00AE38D6" w:rsidRDefault="008959EA">
      <w:pPr>
        <w:ind w:left="-5"/>
      </w:pPr>
      <w:r>
        <w:t>Vidare ska den regionala verksamheten föra ut och förankra Energiföretagens arbete och budskap till medlemmarna samt bidra till att Energiföretagens och branschens budskap kring prioriterade frågor förs ut till olika externa målgrupper.</w:t>
      </w:r>
      <w:r>
        <w:t xml:space="preserve"> </w:t>
      </w:r>
    </w:p>
    <w:p w14:paraId="7AFC2A9F" w14:textId="77777777" w:rsidR="00AE38D6" w:rsidRDefault="008959EA">
      <w:pPr>
        <w:pStyle w:val="Rubrik2"/>
        <w:ind w:left="400" w:hanging="415"/>
      </w:pPr>
      <w:r>
        <w:lastRenderedPageBreak/>
        <w:t>Regionala medlemskretsen</w:t>
      </w:r>
      <w:r>
        <w:t xml:space="preserve"> </w:t>
      </w:r>
    </w:p>
    <w:p w14:paraId="36FC1A63" w14:textId="77777777" w:rsidR="00AE38D6" w:rsidRDefault="008959EA">
      <w:pPr>
        <w:ind w:left="-5"/>
      </w:pPr>
      <w:r>
        <w:t>En regional medlemskrets är de bland föreningens medlemmar som tillhör en viss region enligt föreningens definition om man inte har valt att aktivt byta region.</w:t>
      </w:r>
      <w:r>
        <w:t xml:space="preserve"> </w:t>
      </w:r>
    </w:p>
    <w:p w14:paraId="008D0EED" w14:textId="77777777" w:rsidR="00AE38D6" w:rsidRDefault="008959EA">
      <w:pPr>
        <w:ind w:left="-5"/>
      </w:pPr>
      <w:r>
        <w:t>Engagemang i medlemskretsen syftar till att erhålla en effektiv medlemsdialog och bred förankring vad gäller föreningens arbete. Medlemskap och aktiv medverkan i medlemskretsen innebär kontakter med branschkollegor, utbyte av erfarenheter och tillfällen att diskutera gemensamma frågor. Diskussion om vilka branschfrågor som är viktiga att driva gemensamt och att kanalisera detta till vd och/eller styrelsen via regionala styrgruppen.</w:t>
      </w:r>
      <w:r>
        <w:t xml:space="preserve"> </w:t>
      </w:r>
    </w:p>
    <w:p w14:paraId="3E824E19" w14:textId="77777777" w:rsidR="00AE38D6" w:rsidRDefault="008959EA">
      <w:pPr>
        <w:spacing w:after="265"/>
        <w:ind w:left="-5"/>
      </w:pPr>
      <w:r>
        <w:t>Förväntan på medlem i medlemskretsen är att på ett eller annat sätt bidra i föreningsarbetet.</w:t>
      </w:r>
      <w:r>
        <w:t xml:space="preserve"> </w:t>
      </w:r>
    </w:p>
    <w:p w14:paraId="27FAF12C" w14:textId="77777777" w:rsidR="00AE38D6" w:rsidRDefault="008959EA">
      <w:pPr>
        <w:pStyle w:val="Rubrik2"/>
        <w:ind w:left="400" w:hanging="415"/>
      </w:pPr>
      <w:r>
        <w:t>Arbetssätt och bemanning</w:t>
      </w:r>
      <w:r>
        <w:t xml:space="preserve"> </w:t>
      </w:r>
    </w:p>
    <w:p w14:paraId="6102ECFD" w14:textId="77777777" w:rsidR="00AE38D6" w:rsidRDefault="008959EA">
      <w:pPr>
        <w:spacing w:after="267"/>
        <w:ind w:left="-5"/>
      </w:pPr>
      <w:r>
        <w:t xml:space="preserve">Samordning mellan de fyra regionerna ska eftersträvas och tillämpas i möjligaste mån. Syftet är att ge alla regionala </w:t>
      </w:r>
      <w:proofErr w:type="spellStart"/>
      <w:r>
        <w:t>medlemskretser</w:t>
      </w:r>
      <w:proofErr w:type="spellEnd"/>
      <w:r>
        <w:t xml:space="preserve"> likartad service och samma förutsättningar i medlemsdialogen men även för att effektivisera det dagliga arbetet och utnyttja synergier. Regionalt placerad personal ansvarar för samordningen och kanalisering av medlemsaktiviteter i enlighet med stadgarna §23.</w:t>
      </w:r>
      <w:r>
        <w:t xml:space="preserve"> </w:t>
      </w:r>
    </w:p>
    <w:p w14:paraId="484A951B" w14:textId="77777777" w:rsidR="00AE38D6" w:rsidRDefault="008959EA">
      <w:pPr>
        <w:pStyle w:val="Rubrik2"/>
        <w:ind w:left="400" w:hanging="415"/>
      </w:pPr>
      <w:r>
        <w:t>Målsättning inom den regionala verksamheten</w:t>
      </w:r>
      <w:r>
        <w:t xml:space="preserve"> </w:t>
      </w:r>
    </w:p>
    <w:p w14:paraId="7046F590" w14:textId="77777777" w:rsidR="00AE38D6" w:rsidRDefault="008959EA">
      <w:pPr>
        <w:ind w:left="-5"/>
      </w:pPr>
      <w:r>
        <w:t>Målet för den regionala verksamheten är att alla medlemmar i den regionala medlemskretsen ska ha en levande relation till föreningen och dess verksamhet.</w:t>
      </w:r>
      <w:r>
        <w:t xml:space="preserve"> </w:t>
      </w:r>
    </w:p>
    <w:p w14:paraId="6D477D76" w14:textId="77777777" w:rsidR="00AE38D6" w:rsidRDefault="008959EA">
      <w:pPr>
        <w:ind w:left="-5"/>
      </w:pPr>
      <w:r>
        <w:t>Alla medlemmar ska därför ges kunskap om den regionalt placerade personalen, regionala styrgruppen och relevanta regionala nätverk och hur dessa kan vara behjälplig i olika sammanhang. Syftet är att medlemmarna ska uppfatta den regionala verksamheten som en värdeskapande länk mellan sig själva och styrelse/kansli.</w:t>
      </w:r>
      <w:r>
        <w:t xml:space="preserve"> </w:t>
      </w:r>
    </w:p>
    <w:p w14:paraId="6AA50449" w14:textId="77777777" w:rsidR="00AE38D6" w:rsidRDefault="008959EA">
      <w:pPr>
        <w:spacing w:after="483"/>
        <w:ind w:left="-5"/>
      </w:pPr>
      <w:r>
        <w:t>En årlig verksamhetsplan utarbetas inom ramen för den regionala verksamheten som redovisas vid regionmötet.</w:t>
      </w:r>
      <w:r>
        <w:t xml:space="preserve"> </w:t>
      </w:r>
    </w:p>
    <w:p w14:paraId="57A25E6D" w14:textId="77777777" w:rsidR="00AE38D6" w:rsidRDefault="008959EA">
      <w:pPr>
        <w:pStyle w:val="Rubrik1"/>
        <w:ind w:left="249" w:hanging="264"/>
      </w:pPr>
      <w:r>
        <w:t>Regionala styrgruppen</w:t>
      </w:r>
      <w:r>
        <w:t xml:space="preserve"> </w:t>
      </w:r>
    </w:p>
    <w:p w14:paraId="0B0D69BF" w14:textId="77777777" w:rsidR="00AE38D6" w:rsidRDefault="008959EA">
      <w:pPr>
        <w:spacing w:after="267"/>
        <w:ind w:left="-5"/>
      </w:pPr>
      <w:r>
        <w:t xml:space="preserve">En mindre grupp inom den regionala medlemskretsen som har särskilt ansvar för medlemsmedverkan och som utgör länk mellan medlemmarna och föreningens styrelse. Regionala styrgruppen svarar för den regionala verksamheten på uppdrag av regionala medlemskretsen, vilket innebär särskilt ansvar för att den regionala verksamheten bedrivs i linje med medlemmarnas behov och önskemål. </w:t>
      </w:r>
      <w:r>
        <w:t xml:space="preserve"> </w:t>
      </w:r>
    </w:p>
    <w:p w14:paraId="1C9E7851" w14:textId="77777777" w:rsidR="00AE38D6" w:rsidRDefault="008959EA">
      <w:pPr>
        <w:pStyle w:val="Rubrik2"/>
        <w:ind w:left="400" w:hanging="415"/>
      </w:pPr>
      <w:r>
        <w:t>Regionala styrgruppens roll inom den regionala verksamheten</w:t>
      </w:r>
      <w:r>
        <w:t xml:space="preserve"> </w:t>
      </w:r>
    </w:p>
    <w:p w14:paraId="067A6A2F" w14:textId="77777777" w:rsidR="00AE38D6" w:rsidRDefault="008959EA">
      <w:pPr>
        <w:ind w:left="-5"/>
      </w:pPr>
      <w:r>
        <w:t xml:space="preserve">Regionala styrgruppen tillser att medlemsdialogen upprätthålls och utvecklas samt att vd och/eller styrelsen delges regionala medlemskretsens uppfattning i olika frågor. Regionala styrgruppen utgör fora för förankring av föreningens positioner samt kan vara rådgivande till styrelsen, vd och/eller enskilda handläggare på kansliet. </w:t>
      </w:r>
      <w:r>
        <w:t xml:space="preserve"> </w:t>
      </w:r>
    </w:p>
    <w:p w14:paraId="21484DBD" w14:textId="77777777" w:rsidR="00AE38D6" w:rsidRDefault="008959EA">
      <w:pPr>
        <w:ind w:left="-5"/>
      </w:pPr>
      <w:r>
        <w:t>Regionala styrgruppen ansvarar för att de olika frågorna ses i ett helhetsperspektiv inklusive att systemsynen, så som styrelsen beslutat och dokumenterat, beaktas.</w:t>
      </w:r>
      <w:r>
        <w:t xml:space="preserve"> </w:t>
      </w:r>
    </w:p>
    <w:p w14:paraId="6DDB1C21" w14:textId="77777777" w:rsidR="00AE38D6" w:rsidRDefault="008959EA">
      <w:pPr>
        <w:spacing w:after="265"/>
        <w:ind w:left="-5"/>
      </w:pPr>
      <w:r>
        <w:lastRenderedPageBreak/>
        <w:t>Regionala styrgruppen ska årligen utvärdera sitt arbete till underlag för ständig förbättring.</w:t>
      </w:r>
      <w:r>
        <w:t xml:space="preserve"> </w:t>
      </w:r>
    </w:p>
    <w:p w14:paraId="09D32157" w14:textId="77777777" w:rsidR="00AE38D6" w:rsidRDefault="008959EA">
      <w:pPr>
        <w:pStyle w:val="Rubrik2"/>
        <w:ind w:left="400" w:hanging="415"/>
      </w:pPr>
      <w:r>
        <w:t>Nominering till och val av Regional styrgrupp</w:t>
      </w:r>
      <w:r>
        <w:t xml:space="preserve"> </w:t>
      </w:r>
    </w:p>
    <w:p w14:paraId="03B2CA1F" w14:textId="77777777" w:rsidR="00AE38D6" w:rsidRDefault="008959EA">
      <w:pPr>
        <w:ind w:left="-5"/>
      </w:pPr>
      <w:r>
        <w:t>Regionala medlemskretsen utser en grupp av medlemmar, en så kallad valberedning, med särskilt ansvar att ta fram förslag på nomineringar till exempelvis regionala styrgruppen.</w:t>
      </w:r>
      <w:r>
        <w:t xml:space="preserve"> </w:t>
      </w:r>
    </w:p>
    <w:p w14:paraId="7D00AD9F" w14:textId="77777777" w:rsidR="00AE38D6" w:rsidRDefault="008959EA">
      <w:pPr>
        <w:ind w:left="-5"/>
      </w:pPr>
      <w:r>
        <w:t xml:space="preserve">Val av regional styrgrupp och regional valberedning görs årligen vid regionmöte under perioden oktober-november. Förslag till sammansättning av regional styrgrupp utarbetas av regionala valberedningen. Valberedningen ska i god tid före valet erbjuda medlemmarna i regionala medlemskretsen möjligheten att nominera ledamöter till de personval som görs vid regionmöte. </w:t>
      </w:r>
      <w:r>
        <w:t xml:space="preserve"> </w:t>
      </w:r>
    </w:p>
    <w:p w14:paraId="1E11ACF7" w14:textId="77777777" w:rsidR="00AE38D6" w:rsidRDefault="008959EA">
      <w:pPr>
        <w:ind w:left="-5"/>
      </w:pPr>
      <w:r>
        <w:t>Till regionala styrgruppen kan vd för medlemsföretag eller, om särskilda skäl finns, annan person med ledningsansvar nomineras. Regionala valberedningen ska beakta vilka ledamöter som sitter i styrelsen och eftersträva att samtliga nomineras till regionala styrgruppen.</w:t>
      </w:r>
      <w:r>
        <w:t xml:space="preserve"> </w:t>
      </w:r>
    </w:p>
    <w:p w14:paraId="2725517B" w14:textId="77777777" w:rsidR="00AE38D6" w:rsidRDefault="008959EA">
      <w:pPr>
        <w:ind w:left="-5"/>
      </w:pPr>
      <w:r>
        <w:t>Antalet medlemmar i regionala styrgruppen kan vara upp till tio och spegla medlemskretsens sammansättning med avseende på verksamhetsinriktningar, storlek, ägarbild och geografisk fördelning. Ledamot i styrgruppen bör vara beredd att gå in i ett flerårigt åtagande och normalt kan en ledamot sitta i 6 år med möjlighet till förlängning för att behålla kompetens och kontinuitet i styrgruppen. En ledamot som vid upprepade tillfällen uteblir från styrgruppsmötena kan ersättas. I samband med valet utses ordförand</w:t>
      </w:r>
      <w:r>
        <w:t xml:space="preserve">e och vice ordförande i regionala styrgruppen. </w:t>
      </w:r>
      <w:r>
        <w:t xml:space="preserve"> </w:t>
      </w:r>
    </w:p>
    <w:p w14:paraId="5DB395AD" w14:textId="77777777" w:rsidR="00AE38D6" w:rsidRDefault="008959EA">
      <w:pPr>
        <w:spacing w:after="265"/>
        <w:ind w:left="-5"/>
      </w:pPr>
      <w:r>
        <w:t xml:space="preserve">Regionala styrgruppen tar initiativ till att regionala medlemskretsen utser regional valberedning om tre till fem personer. </w:t>
      </w:r>
      <w:r>
        <w:t xml:space="preserve"> </w:t>
      </w:r>
    </w:p>
    <w:p w14:paraId="4D81FE51" w14:textId="77777777" w:rsidR="00AE38D6" w:rsidRDefault="008959EA">
      <w:pPr>
        <w:pStyle w:val="Rubrik2"/>
        <w:ind w:left="400" w:hanging="415"/>
      </w:pPr>
      <w:r>
        <w:t>Regionala styrgruppens koppling till föreningsstyrelsen</w:t>
      </w:r>
      <w:r>
        <w:t xml:space="preserve"> </w:t>
      </w:r>
    </w:p>
    <w:p w14:paraId="0F06358E" w14:textId="77777777" w:rsidR="00AE38D6" w:rsidRDefault="008959EA">
      <w:pPr>
        <w:spacing w:after="265"/>
        <w:ind w:left="-5"/>
      </w:pPr>
      <w:r>
        <w:t xml:space="preserve">Kopplingen mellan regionala styrgruppen och föreningens styrelse sker antingen via personunion, alternativt linjevägen via regionchefen och vd eller via direktkontakt med någon av styrelsens ledamöter. </w:t>
      </w:r>
      <w:r>
        <w:t xml:space="preserve"> </w:t>
      </w:r>
    </w:p>
    <w:p w14:paraId="7C41510A" w14:textId="77777777" w:rsidR="00AE38D6" w:rsidRDefault="008959EA">
      <w:pPr>
        <w:pStyle w:val="Rubrik2"/>
        <w:spacing w:after="155"/>
        <w:ind w:left="400" w:hanging="415"/>
      </w:pPr>
      <w:r>
        <w:t>Regionala styrgruppens sammanträden</w:t>
      </w:r>
      <w:r>
        <w:t xml:space="preserve"> </w:t>
      </w:r>
    </w:p>
    <w:p w14:paraId="70CEDF45" w14:textId="77777777" w:rsidR="00AE38D6" w:rsidRDefault="008959EA">
      <w:pPr>
        <w:pStyle w:val="Rubrik3"/>
        <w:ind w:left="523" w:hanging="538"/>
      </w:pPr>
      <w:r>
        <w:t>Ärenden vid Regionala styrgruppens sammanträden</w:t>
      </w:r>
      <w:r>
        <w:t xml:space="preserve"> </w:t>
      </w:r>
    </w:p>
    <w:p w14:paraId="4B5856F9" w14:textId="77777777" w:rsidR="00AE38D6" w:rsidRDefault="008959EA">
      <w:pPr>
        <w:ind w:left="-5"/>
      </w:pPr>
      <w:r>
        <w:t xml:space="preserve">Ordföranden fastställer i samråd med regionchefen vilka ärenden som anges på dagordningen. En särskild punkt att beakta är frågor att kanaliseras till och från styrelsen. </w:t>
      </w:r>
      <w:r>
        <w:t xml:space="preserve"> </w:t>
      </w:r>
    </w:p>
    <w:p w14:paraId="170D6082" w14:textId="77777777" w:rsidR="00AE38D6" w:rsidRDefault="008959EA">
      <w:pPr>
        <w:spacing w:after="227"/>
        <w:ind w:left="-5"/>
      </w:pPr>
      <w:r>
        <w:t>Protokoll ska föras vid sammanträdena som undertecknas av sekreterare samt justeras av ordförande och minst en justeringsperson. Justering kan ske elektroniskt.</w:t>
      </w:r>
      <w:r>
        <w:t xml:space="preserve"> </w:t>
      </w:r>
    </w:p>
    <w:p w14:paraId="773C0ABA" w14:textId="77777777" w:rsidR="00AE38D6" w:rsidRDefault="008959EA">
      <w:pPr>
        <w:pStyle w:val="Rubrik3"/>
        <w:ind w:left="523" w:hanging="538"/>
      </w:pPr>
      <w:r>
        <w:t>Kallelse och kallade till sammanträden</w:t>
      </w:r>
      <w:r>
        <w:t xml:space="preserve"> </w:t>
      </w:r>
    </w:p>
    <w:p w14:paraId="557487EA" w14:textId="77777777" w:rsidR="00AE38D6" w:rsidRDefault="008959EA">
      <w:pPr>
        <w:ind w:left="-5"/>
      </w:pPr>
      <w:r>
        <w:t>Regionala styrgruppen bör kallas till minst fyra sammanträden per år varav ett ska ägnas åt strategiska frågor av mera långsiktig karaktär.</w:t>
      </w:r>
      <w:r>
        <w:t xml:space="preserve"> </w:t>
      </w:r>
    </w:p>
    <w:p w14:paraId="728F1012" w14:textId="77777777" w:rsidR="00AE38D6" w:rsidRDefault="008959EA">
      <w:pPr>
        <w:ind w:left="-5"/>
      </w:pPr>
      <w:r>
        <w:t xml:space="preserve">Kallelse till sammanträde inklusive underlag och med angivande av tid och plats, ska vara regionala styrgruppen och eventuella adjungerade tillhanda senast en vecka för </w:t>
      </w:r>
      <w:r>
        <w:lastRenderedPageBreak/>
        <w:t>sammanträdesdatum. Information om kommande beslut ska i förekommande fall biläggas.</w:t>
      </w:r>
      <w:r>
        <w:t xml:space="preserve"> </w:t>
      </w:r>
    </w:p>
    <w:p w14:paraId="75686A3D" w14:textId="77777777" w:rsidR="00AE38D6" w:rsidRDefault="008959EA">
      <w:pPr>
        <w:pStyle w:val="Rubrik3"/>
        <w:ind w:left="523" w:hanging="538"/>
      </w:pPr>
      <w:r>
        <w:t>Återkoppling från sammanträden</w:t>
      </w:r>
      <w:r>
        <w:t xml:space="preserve"> </w:t>
      </w:r>
    </w:p>
    <w:p w14:paraId="41C08EFC" w14:textId="77777777" w:rsidR="00AE38D6" w:rsidRDefault="008959EA">
      <w:pPr>
        <w:spacing w:after="227"/>
        <w:ind w:left="-5"/>
      </w:pPr>
      <w:r>
        <w:t xml:space="preserve">Återkoppling till regionala medlemskretsen från regionala styrgruppens sammanträden ska göras genom att protokoll publiceras på föreningens webbplats bakom medlemsinloggning. </w:t>
      </w:r>
      <w:r>
        <w:t xml:space="preserve"> </w:t>
      </w:r>
    </w:p>
    <w:p w14:paraId="133A37E2" w14:textId="77777777" w:rsidR="00AE38D6" w:rsidRDefault="008959EA">
      <w:pPr>
        <w:pStyle w:val="Rubrik3"/>
        <w:ind w:left="523" w:hanging="538"/>
      </w:pPr>
      <w:r>
        <w:t>Beslutsordning</w:t>
      </w:r>
      <w:r>
        <w:t xml:space="preserve"> </w:t>
      </w:r>
    </w:p>
    <w:p w14:paraId="3B7EA6E1" w14:textId="77777777" w:rsidR="00AE38D6" w:rsidRDefault="008959EA">
      <w:pPr>
        <w:spacing w:after="484"/>
        <w:ind w:left="-5"/>
      </w:pPr>
      <w:r>
        <w:t xml:space="preserve">I de fall regionala styrgruppen tar formellt beslut i en fråga, exempelvis utifrån en förfrågan från styrelsen, ska minst hälften av antalet medlemmar vara representerade via närvaro eller på annat sätt ha deltagit i beslutsprocessen. Majoritetsbeslut ska gälla. </w:t>
      </w:r>
      <w:r>
        <w:t xml:space="preserve"> </w:t>
      </w:r>
    </w:p>
    <w:p w14:paraId="04D4CE0C" w14:textId="77777777" w:rsidR="00AE38D6" w:rsidRDefault="008959EA">
      <w:pPr>
        <w:pStyle w:val="Rubrik1"/>
        <w:ind w:left="249" w:hanging="264"/>
      </w:pPr>
      <w:r>
        <w:t>Medlemsdialog och medlemsservice</w:t>
      </w:r>
      <w:r>
        <w:t xml:space="preserve"> </w:t>
      </w:r>
    </w:p>
    <w:p w14:paraId="72F160B2" w14:textId="77777777" w:rsidR="00AE38D6" w:rsidRDefault="008959EA">
      <w:pPr>
        <w:spacing w:after="265"/>
        <w:ind w:left="-5"/>
      </w:pPr>
      <w:r>
        <w:t>Regionala verksamheten ska vara medlemsorienterad och i nära samverkan med regionala medlemskretsen fånga upp och möta medlemmarnas behov och förväntningar. Verksamheten ska generera tydlig medlemsnytta och vara till stöd för regionala medlemskretsen och dess enskilda medlemmar.</w:t>
      </w:r>
      <w:r>
        <w:t xml:space="preserve"> </w:t>
      </w:r>
    </w:p>
    <w:p w14:paraId="311791AA" w14:textId="77777777" w:rsidR="00AE38D6" w:rsidRDefault="008959EA">
      <w:pPr>
        <w:pStyle w:val="Rubrik2"/>
        <w:spacing w:after="155"/>
        <w:ind w:left="400" w:hanging="415"/>
      </w:pPr>
      <w:r>
        <w:t>Regionmöte</w:t>
      </w:r>
      <w:r>
        <w:t xml:space="preserve"> </w:t>
      </w:r>
    </w:p>
    <w:p w14:paraId="703BEA1E" w14:textId="77777777" w:rsidR="00AE38D6" w:rsidRDefault="008959EA">
      <w:pPr>
        <w:pStyle w:val="Rubrik3"/>
        <w:ind w:left="523" w:hanging="538"/>
      </w:pPr>
      <w:r>
        <w:t>Kallelse till Regionmöte</w:t>
      </w:r>
      <w:r>
        <w:t xml:space="preserve"> </w:t>
      </w:r>
    </w:p>
    <w:p w14:paraId="4591660D" w14:textId="77777777" w:rsidR="00AE38D6" w:rsidRDefault="008959EA">
      <w:pPr>
        <w:spacing w:after="227"/>
        <w:ind w:left="-5"/>
      </w:pPr>
      <w:r>
        <w:t xml:space="preserve">Regionala styrgruppen kallar regionala medlemskretsen till två regionmöten per år. Kallelse med beslutsunderlag ska skickas ut elektroniskt från regionkontoret minst två veckor före mötesdatum. </w:t>
      </w:r>
      <w:r>
        <w:t xml:space="preserve"> </w:t>
      </w:r>
    </w:p>
    <w:p w14:paraId="7604E2F3" w14:textId="77777777" w:rsidR="00AE38D6" w:rsidRDefault="008959EA">
      <w:pPr>
        <w:pStyle w:val="Rubrik3"/>
        <w:ind w:left="523" w:hanging="538"/>
      </w:pPr>
      <w:r>
        <w:t>Beslut vid Regionmöte</w:t>
      </w:r>
      <w:r>
        <w:t xml:space="preserve"> </w:t>
      </w:r>
    </w:p>
    <w:p w14:paraId="34838980" w14:textId="77777777" w:rsidR="00AE38D6" w:rsidRDefault="008959EA">
      <w:pPr>
        <w:ind w:left="-5"/>
      </w:pPr>
      <w:r>
        <w:t xml:space="preserve">Beslutande regionmöte hålls årligen under perioden oktober-november och innefattar val av regional styrgrupp och regional valberedning samt ändringar i regionala medlemskretsens arbetsordning för den regionala verksamheten. </w:t>
      </w:r>
      <w:r>
        <w:t xml:space="preserve"> </w:t>
      </w:r>
    </w:p>
    <w:p w14:paraId="353ECBD7" w14:textId="77777777" w:rsidR="00AE38D6" w:rsidRDefault="008959EA">
      <w:pPr>
        <w:spacing w:after="263"/>
        <w:ind w:left="-5"/>
      </w:pPr>
      <w:r>
        <w:t>Vd eller annan person via fullmakt, har efter registrering rösträtt vid regionmöte.</w:t>
      </w:r>
      <w:r>
        <w:t xml:space="preserve"> </w:t>
      </w:r>
    </w:p>
    <w:p w14:paraId="451ED6DD" w14:textId="77777777" w:rsidR="00AE38D6" w:rsidRDefault="008959EA">
      <w:pPr>
        <w:pStyle w:val="Rubrik2"/>
        <w:ind w:left="400" w:hanging="415"/>
      </w:pPr>
      <w:r>
        <w:t>Former och teknik för medlemsdialog</w:t>
      </w:r>
      <w:r>
        <w:t xml:space="preserve"> </w:t>
      </w:r>
    </w:p>
    <w:p w14:paraId="4B25BB5E" w14:textId="77777777" w:rsidR="00AE38D6" w:rsidRDefault="008959EA">
      <w:pPr>
        <w:ind w:left="-5"/>
      </w:pPr>
      <w:r>
        <w:t>Lämplig mötesform väljs utifrån mötets karaktär. Alternativ till fysiska möten bör övervägas ifall bedömningen är att resultatet blir likvärdigt alternativt bättre.</w:t>
      </w:r>
      <w:r>
        <w:t xml:space="preserve"> </w:t>
      </w:r>
    </w:p>
    <w:p w14:paraId="0191F240" w14:textId="77777777" w:rsidR="00AE38D6" w:rsidRDefault="008959EA">
      <w:pPr>
        <w:spacing w:after="483"/>
        <w:ind w:left="-5"/>
      </w:pPr>
      <w:r>
        <w:t>Föreningens webbplats och dess regionala sajter används för att förmedla information till den regionala medlemskretsen. Information kan även gå ut via regionala nyhetsbrev.</w:t>
      </w:r>
      <w:r>
        <w:t xml:space="preserve"> </w:t>
      </w:r>
    </w:p>
    <w:p w14:paraId="57072058" w14:textId="77777777" w:rsidR="00AE38D6" w:rsidRDefault="008959EA">
      <w:pPr>
        <w:pStyle w:val="Rubrik1"/>
        <w:ind w:left="249" w:hanging="264"/>
      </w:pPr>
      <w:r>
        <w:t>Omvärldsdialog</w:t>
      </w:r>
      <w:r>
        <w:t xml:space="preserve"> </w:t>
      </w:r>
    </w:p>
    <w:p w14:paraId="4770B86B" w14:textId="77777777" w:rsidR="00AE38D6" w:rsidRDefault="008959EA">
      <w:pPr>
        <w:spacing w:after="265"/>
        <w:ind w:left="-5"/>
      </w:pPr>
      <w:r>
        <w:t xml:space="preserve">Regionala verksamheten samverkar med kansliet och externa samhällsaktörer för att bidra till föreningens påverkansarbete på ett proaktivt och lösningsinriktat sätt. Genom gedigna kunskaper och insikter om branschen, samhället och politiken förmedlar vi faktaunderlag, som förbereds av kansliet, i syfte att påverka beslutsfattare och andra aktörer. </w:t>
      </w:r>
      <w:r>
        <w:t xml:space="preserve"> </w:t>
      </w:r>
    </w:p>
    <w:p w14:paraId="4A5FCE1E" w14:textId="77777777" w:rsidR="00AE38D6" w:rsidRDefault="008959EA">
      <w:pPr>
        <w:pStyle w:val="Rubrik2"/>
        <w:ind w:left="400" w:hanging="415"/>
      </w:pPr>
      <w:r>
        <w:lastRenderedPageBreak/>
        <w:t>Påverkansarbete</w:t>
      </w:r>
      <w:r>
        <w:t xml:space="preserve"> </w:t>
      </w:r>
    </w:p>
    <w:p w14:paraId="5873284B" w14:textId="77777777" w:rsidR="00AE38D6" w:rsidRDefault="008959EA">
      <w:pPr>
        <w:ind w:left="-5"/>
      </w:pPr>
      <w:r>
        <w:t xml:space="preserve">Regionala verksamheten ska stötta regionens medlemmar i deras påverkansarbete i linje med föreningens intresse och ändamål. Omvänt ska regionens medlemmar ges förutsättningar att på ett effektivt och rättvisande sätt kommunicera föreningens ställningstaganden, som förbereds av kansliet, i olika sakfrågor. </w:t>
      </w:r>
      <w:r>
        <w:t xml:space="preserve"> </w:t>
      </w:r>
    </w:p>
    <w:p w14:paraId="54DDA574" w14:textId="77777777" w:rsidR="00AE38D6" w:rsidRDefault="008959EA">
      <w:pPr>
        <w:spacing w:after="265"/>
        <w:ind w:left="-5"/>
      </w:pPr>
      <w:r>
        <w:t xml:space="preserve">Exempel på aktiviteter är energiluncher, debattartiklar i lokalmedia och medverkan i möten med lokala politiker. </w:t>
      </w:r>
      <w:r>
        <w:t xml:space="preserve"> </w:t>
      </w:r>
    </w:p>
    <w:p w14:paraId="562135AC" w14:textId="77777777" w:rsidR="00AE38D6" w:rsidRDefault="008959EA">
      <w:pPr>
        <w:pStyle w:val="Rubrik2"/>
        <w:ind w:left="400" w:hanging="415"/>
      </w:pPr>
      <w:r>
        <w:t>Samhällets funktion och regional samverkan</w:t>
      </w:r>
      <w:r>
        <w:t xml:space="preserve"> </w:t>
      </w:r>
    </w:p>
    <w:p w14:paraId="5314DBDA" w14:textId="77777777" w:rsidR="00AE38D6" w:rsidRDefault="008959EA">
      <w:pPr>
        <w:spacing w:after="481"/>
        <w:ind w:left="-5"/>
      </w:pPr>
      <w:r>
        <w:t xml:space="preserve">Den regionala verksamheten representerar föreningen i exempelvis regionala krisgrupper och externa nätverk. Syftet är att bevaka medlemmarnas intressen regionalt och att bidra till allmän samhällsnytta. </w:t>
      </w:r>
      <w:r>
        <w:t xml:space="preserve">  </w:t>
      </w:r>
    </w:p>
    <w:p w14:paraId="62432843" w14:textId="77777777" w:rsidR="00AE38D6" w:rsidRDefault="008959EA">
      <w:pPr>
        <w:pStyle w:val="Rubrik1"/>
        <w:ind w:left="-5"/>
      </w:pPr>
      <w:r>
        <w:t xml:space="preserve">Avtal och överenskommelse inom elbranschen om elsamverkan vid störning i elförsörjningen </w:t>
      </w:r>
      <w:r>
        <w:t xml:space="preserve"> </w:t>
      </w:r>
    </w:p>
    <w:p w14:paraId="456C8C06" w14:textId="77777777" w:rsidR="00AE38D6" w:rsidRDefault="008959EA">
      <w:pPr>
        <w:ind w:left="-5"/>
      </w:pPr>
      <w:r>
        <w:t xml:space="preserve">Branschföreningen och elnätsföretagen bildade år 2000 en rikstäckande samverkansorganisation (Elsamverkan) med uppgiften att samverka om bland annat resursutnyttjande vid störningar i elförsörjningen. Elsamverkan ingår i elberedskapsplaneringen och är formaliserat dels genom "Samverkansavtal avseende störningar i elförsörjningen" mellan branschföreningen och medverkande </w:t>
      </w:r>
      <w:proofErr w:type="gramStart"/>
      <w:r>
        <w:t>elnätsföretag och dels</w:t>
      </w:r>
      <w:proofErr w:type="gramEnd"/>
      <w:r>
        <w:t xml:space="preserve"> genom avtal mellan branschföreningen och </w:t>
      </w:r>
      <w:proofErr w:type="gramStart"/>
      <w:r>
        <w:t>Svenska</w:t>
      </w:r>
      <w:proofErr w:type="gramEnd"/>
      <w:r>
        <w:t xml:space="preserve"> kraftnät om myndighetens medverkan. Organisationen är uppdelad i sju </w:t>
      </w:r>
      <w:proofErr w:type="spellStart"/>
      <w:r>
        <w:t>elsamverkansområden</w:t>
      </w:r>
      <w:proofErr w:type="spellEnd"/>
      <w:r>
        <w:t xml:space="preserve"> och inom varje sådant område ska enligt avtalet finnas en elsamverkansledning som väljs alternativt anmäls vid Regionmöte. Den regionala verksamheten har ett ansvar för att dessa personval sker enligt överenskommelsen.</w:t>
      </w:r>
      <w:r>
        <w:t xml:space="preserve"> </w:t>
      </w:r>
    </w:p>
    <w:p w14:paraId="70449B6B" w14:textId="77777777" w:rsidR="00AE38D6" w:rsidRDefault="008959EA">
      <w:pPr>
        <w:ind w:left="-5"/>
      </w:pPr>
      <w:r>
        <w:t xml:space="preserve">Den regionala verksamheten har en viktig roll i att i samverkan med </w:t>
      </w:r>
      <w:proofErr w:type="gramStart"/>
      <w:r>
        <w:t>Svenska</w:t>
      </w:r>
      <w:proofErr w:type="gramEnd"/>
      <w:r>
        <w:t xml:space="preserve"> kraftnät utveckla och upprätthålla beredskapsorganisationen vid storstörningar på elnätet. Exempel på konkreta arbetsuppgifter är löpande mötes-, utbildnings-, och övningsplanering. I ett skarpt störningsläge har regionchefen en central roll som sekreterare och ansvarig för kommunikation till och från </w:t>
      </w:r>
      <w:proofErr w:type="spellStart"/>
      <w:r>
        <w:t>elamverkansledningen</w:t>
      </w:r>
      <w:proofErr w:type="spellEnd"/>
      <w:r>
        <w:t>.</w:t>
      </w:r>
      <w:r>
        <w:t xml:space="preserve"> </w:t>
      </w:r>
    </w:p>
    <w:p w14:paraId="130B3E87" w14:textId="77777777" w:rsidR="00AE38D6" w:rsidRDefault="008959EA">
      <w:pPr>
        <w:spacing w:after="479"/>
        <w:ind w:left="-5"/>
      </w:pPr>
      <w:r>
        <w:t>Rutin för förnyelse av elsamverkansledning(ar) beslutas av den regionala medlemskretsen.</w:t>
      </w:r>
      <w:r>
        <w:t xml:space="preserve"> </w:t>
      </w:r>
    </w:p>
    <w:p w14:paraId="316A6ED3" w14:textId="77777777" w:rsidR="00AE38D6" w:rsidRDefault="008959EA">
      <w:pPr>
        <w:pStyle w:val="Rubrik1"/>
        <w:ind w:left="249" w:hanging="264"/>
      </w:pPr>
      <w:r>
        <w:t>Konkurrensrättslig policy</w:t>
      </w:r>
      <w:r>
        <w:t xml:space="preserve"> </w:t>
      </w:r>
    </w:p>
    <w:p w14:paraId="5B2A6DD1" w14:textId="77777777" w:rsidR="00AE38D6" w:rsidRDefault="008959EA">
      <w:pPr>
        <w:spacing w:after="1"/>
        <w:ind w:left="-5"/>
      </w:pPr>
      <w:r>
        <w:t xml:space="preserve">Den regionala verksamheten ska tillse att dess arbete utförs på sätt som är förenligt med gällande konkurrensrättsliga regler. Exempelvis är följande typiskt sett inte tillåtet: </w:t>
      </w:r>
    </w:p>
    <w:p w14:paraId="05C3CA9D" w14:textId="77777777" w:rsidR="00AE38D6" w:rsidRDefault="008959EA">
      <w:pPr>
        <w:ind w:left="-5"/>
      </w:pPr>
      <w:r>
        <w:t xml:space="preserve">prissamarbeten, prisrekommendationer, begränsning av produktion eller försäljning samt marknadsdelning. Diskussioner av denna typ av frågor får således inte förekomma. Närmare vägledning om vilka regler som gäller för samarbete mellan konkurrerande företag inom ramen för en branschorganisation finns på </w:t>
      </w:r>
      <w:hyperlink r:id="rId7">
        <w:r>
          <w:rPr>
            <w:color w:val="0563C1"/>
            <w:u w:val="single" w:color="0563C1"/>
          </w:rPr>
          <w:t>Konkurrensverkets hemsida</w:t>
        </w:r>
      </w:hyperlink>
      <w:hyperlink r:id="rId8">
        <w:r>
          <w:t>.</w:t>
        </w:r>
      </w:hyperlink>
      <w:r>
        <w:t xml:space="preserve"> </w:t>
      </w:r>
    </w:p>
    <w:sectPr w:rsidR="00AE38D6">
      <w:headerReference w:type="even" r:id="rId9"/>
      <w:headerReference w:type="default" r:id="rId10"/>
      <w:footerReference w:type="even" r:id="rId11"/>
      <w:footerReference w:type="default" r:id="rId12"/>
      <w:headerReference w:type="first" r:id="rId13"/>
      <w:footerReference w:type="first" r:id="rId14"/>
      <w:pgSz w:w="11906" w:h="16838"/>
      <w:pgMar w:top="1562" w:right="1989" w:bottom="1612" w:left="1985" w:header="7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0B6F" w14:textId="77777777" w:rsidR="008959EA" w:rsidRDefault="008959EA">
      <w:pPr>
        <w:spacing w:after="0" w:line="240" w:lineRule="auto"/>
      </w:pPr>
      <w:r>
        <w:separator/>
      </w:r>
    </w:p>
  </w:endnote>
  <w:endnote w:type="continuationSeparator" w:id="0">
    <w:p w14:paraId="4CA0E7EC" w14:textId="77777777" w:rsidR="008959EA" w:rsidRDefault="0089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FC27" w14:textId="77777777" w:rsidR="008959EA" w:rsidRDefault="008959E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DA4F" w14:textId="77777777" w:rsidR="008959EA" w:rsidRDefault="008959E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7174" w14:textId="77777777" w:rsidR="008959EA" w:rsidRDefault="008959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023D" w14:textId="77777777" w:rsidR="008959EA" w:rsidRDefault="008959EA">
      <w:pPr>
        <w:spacing w:after="0" w:line="240" w:lineRule="auto"/>
      </w:pPr>
      <w:r>
        <w:separator/>
      </w:r>
    </w:p>
  </w:footnote>
  <w:footnote w:type="continuationSeparator" w:id="0">
    <w:p w14:paraId="78D46D7E" w14:textId="77777777" w:rsidR="008959EA" w:rsidRDefault="0089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29B4" w14:textId="77777777" w:rsidR="00AE38D6" w:rsidRDefault="008959EA">
    <w:pPr>
      <w:tabs>
        <w:tab w:val="center" w:pos="4537"/>
      </w:tabs>
      <w:spacing w:after="0" w:line="259" w:lineRule="auto"/>
      <w:ind w:left="0" w:firstLine="0"/>
    </w:pPr>
    <w:r>
      <w:rPr>
        <w:color w:val="FF0000"/>
      </w:rPr>
      <w:t xml:space="preserve"> </w:t>
    </w:r>
    <w:r>
      <w:rPr>
        <w:color w:val="FF0000"/>
      </w:rPr>
      <w:tab/>
    </w:r>
    <w:r>
      <w:rPr>
        <w:color w:val="FF0000"/>
      </w:rPr>
      <w:t xml:space="preserve">                                                Beslutad på regionmöte 2024-11-07</w:t>
    </w:r>
    <w:r>
      <w:rPr>
        <w:color w:val="FF0000"/>
      </w:rPr>
      <w:t xml:space="preserve"> </w:t>
    </w:r>
  </w:p>
  <w:p w14:paraId="53DED66D" w14:textId="77777777" w:rsidR="00AE38D6" w:rsidRDefault="008959EA">
    <w:pPr>
      <w:spacing w:after="0" w:line="259" w:lineRule="auto"/>
      <w:ind w:left="0" w:firstLine="0"/>
    </w:pPr>
    <w:r>
      <w:rPr>
        <w:color w:val="FF0000"/>
      </w:rPr>
      <w:t xml:space="preserve">                                                                                   Varbergs kusthotell</w:t>
    </w:r>
  </w:p>
  <w:p w14:paraId="26D4ED24" w14:textId="77777777" w:rsidR="00AE38D6" w:rsidRDefault="008959EA">
    <w:pPr>
      <w:spacing w:after="0" w:line="259" w:lineRule="auto"/>
      <w:ind w:left="0" w:right="-56" w:firstLine="0"/>
      <w:jc w:val="both"/>
    </w:pPr>
    <w:r>
      <w:rPr>
        <w:color w:val="FF0000"/>
      </w:rPr>
      <w:t xml:space="preserve"> </w:t>
    </w:r>
    <w:r>
      <w:rPr>
        <w:color w:val="FF0000"/>
      </w:rPr>
      <w:tab/>
      <w:t xml:space="preserve"> </w:t>
    </w:r>
    <w:r>
      <w:rPr>
        <w:color w:val="FF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50240" w14:textId="3E27C4CE" w:rsidR="00AE38D6" w:rsidRDefault="008959EA">
    <w:pPr>
      <w:tabs>
        <w:tab w:val="center" w:pos="4537"/>
      </w:tabs>
      <w:spacing w:after="0" w:line="259" w:lineRule="auto"/>
      <w:ind w:left="0" w:firstLine="0"/>
    </w:pPr>
    <w:r>
      <w:rPr>
        <w:color w:val="FF0000"/>
      </w:rPr>
      <w:t xml:space="preserve"> </w:t>
    </w:r>
    <w:r>
      <w:rPr>
        <w:color w:val="FF0000"/>
      </w:rPr>
      <w:tab/>
    </w:r>
    <w:r>
      <w:rPr>
        <w:color w:val="FF0000"/>
      </w:rPr>
      <w:t xml:space="preserve">                                                Beslutad på regionmöte </w:t>
    </w:r>
    <w:r>
      <w:rPr>
        <w:color w:val="FF0000"/>
      </w:rPr>
      <w:t>2025-10-15</w:t>
    </w:r>
    <w:r>
      <w:rPr>
        <w:color w:val="FF0000"/>
      </w:rPr>
      <w:t xml:space="preserve"> </w:t>
    </w:r>
  </w:p>
  <w:p w14:paraId="57F41DFA" w14:textId="3D6D6E6B" w:rsidR="00AE38D6" w:rsidRDefault="008959EA">
    <w:pPr>
      <w:spacing w:after="0" w:line="259" w:lineRule="auto"/>
      <w:ind w:left="0" w:firstLine="0"/>
    </w:pPr>
    <w:r>
      <w:rPr>
        <w:color w:val="FF0000"/>
      </w:rPr>
      <w:t xml:space="preserve">                                                                                   Grand </w:t>
    </w:r>
    <w:proofErr w:type="spellStart"/>
    <w:r>
      <w:rPr>
        <w:color w:val="FF0000"/>
      </w:rPr>
      <w:t>hotel</w:t>
    </w:r>
    <w:proofErr w:type="spellEnd"/>
    <w:r>
      <w:rPr>
        <w:color w:val="FF0000"/>
      </w:rPr>
      <w:t xml:space="preserve"> Alingsås, Alingsås</w:t>
    </w:r>
  </w:p>
  <w:p w14:paraId="4B2ED9A9" w14:textId="77777777" w:rsidR="00AE38D6" w:rsidRDefault="008959EA">
    <w:pPr>
      <w:spacing w:after="0" w:line="259" w:lineRule="auto"/>
      <w:ind w:left="0" w:right="-56" w:firstLine="0"/>
      <w:jc w:val="both"/>
    </w:pPr>
    <w:r>
      <w:rPr>
        <w:color w:val="FF0000"/>
      </w:rPr>
      <w:t xml:space="preserve"> </w:t>
    </w:r>
    <w:r>
      <w:rPr>
        <w:color w:val="FF0000"/>
      </w:rPr>
      <w:tab/>
      <w:t xml:space="preserve"> </w:t>
    </w:r>
    <w:r>
      <w:rPr>
        <w:color w:val="FF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3791" w14:textId="77777777" w:rsidR="00AE38D6" w:rsidRDefault="008959EA">
    <w:pPr>
      <w:tabs>
        <w:tab w:val="center" w:pos="4537"/>
      </w:tabs>
      <w:spacing w:after="0" w:line="259" w:lineRule="auto"/>
      <w:ind w:left="0" w:firstLine="0"/>
    </w:pPr>
    <w:r>
      <w:rPr>
        <w:color w:val="FF0000"/>
      </w:rPr>
      <w:t xml:space="preserve"> </w:t>
    </w:r>
    <w:r>
      <w:rPr>
        <w:color w:val="FF0000"/>
      </w:rPr>
      <w:tab/>
    </w:r>
    <w:r>
      <w:rPr>
        <w:color w:val="FF0000"/>
      </w:rPr>
      <w:t xml:space="preserve">                                                Beslutad på regionmöte 2024-11-07</w:t>
    </w:r>
    <w:r>
      <w:rPr>
        <w:color w:val="FF0000"/>
      </w:rPr>
      <w:t xml:space="preserve"> </w:t>
    </w:r>
  </w:p>
  <w:p w14:paraId="3A6E83E7" w14:textId="77777777" w:rsidR="00AE38D6" w:rsidRDefault="008959EA">
    <w:pPr>
      <w:spacing w:after="0" w:line="259" w:lineRule="auto"/>
      <w:ind w:left="0" w:firstLine="0"/>
    </w:pPr>
    <w:r>
      <w:rPr>
        <w:color w:val="FF0000"/>
      </w:rPr>
      <w:t xml:space="preserve">                                                                                   Varbergs kusthotell</w:t>
    </w:r>
  </w:p>
  <w:p w14:paraId="3CC700AC" w14:textId="77777777" w:rsidR="00AE38D6" w:rsidRDefault="008959EA">
    <w:pPr>
      <w:spacing w:after="0" w:line="259" w:lineRule="auto"/>
      <w:ind w:left="0" w:right="-56" w:firstLine="0"/>
      <w:jc w:val="both"/>
    </w:pPr>
    <w:r>
      <w:rPr>
        <w:color w:val="FF0000"/>
      </w:rPr>
      <w:t xml:space="preserve"> </w:t>
    </w:r>
    <w:r>
      <w:rPr>
        <w:color w:val="FF0000"/>
      </w:rPr>
      <w:tab/>
      <w:t xml:space="preserve"> </w:t>
    </w:r>
    <w:r>
      <w:rPr>
        <w:color w:val="FF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46300"/>
    <w:multiLevelType w:val="multilevel"/>
    <w:tmpl w:val="66EE35C6"/>
    <w:lvl w:ilvl="0">
      <w:start w:val="1"/>
      <w:numFmt w:val="decimal"/>
      <w:pStyle w:val="Rubrik1"/>
      <w:lvlText w:val="%1"/>
      <w:lvlJc w:val="left"/>
      <w:pPr>
        <w:ind w:left="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start w:val="1"/>
      <w:numFmt w:val="decimal"/>
      <w:pStyle w:val="Rubrik2"/>
      <w:lvlText w:val="%1.%2"/>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decimal"/>
      <w:pStyle w:val="Rubrik3"/>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51237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8D6"/>
    <w:rsid w:val="008959EA"/>
    <w:rsid w:val="00AE38D6"/>
    <w:rsid w:val="00E83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0E93FB5"/>
  <w15:docId w15:val="{6CAFA495-4A50-4583-A563-B6D4AC2B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49" w:lineRule="auto"/>
      <w:ind w:left="10" w:hanging="10"/>
    </w:pPr>
    <w:rPr>
      <w:rFonts w:ascii="Calibri" w:eastAsia="Calibri" w:hAnsi="Calibri" w:cs="Calibri"/>
      <w:color w:val="000000"/>
      <w:sz w:val="22"/>
    </w:rPr>
  </w:style>
  <w:style w:type="paragraph" w:styleId="Rubrik1">
    <w:name w:val="heading 1"/>
    <w:next w:val="Normal"/>
    <w:link w:val="Rubrik1Char"/>
    <w:uiPriority w:val="9"/>
    <w:qFormat/>
    <w:pPr>
      <w:keepNext/>
      <w:keepLines/>
      <w:numPr>
        <w:numId w:val="1"/>
      </w:numPr>
      <w:spacing w:after="14" w:line="250" w:lineRule="auto"/>
      <w:ind w:left="10" w:hanging="10"/>
      <w:outlineLvl w:val="0"/>
    </w:pPr>
    <w:rPr>
      <w:rFonts w:ascii="Calibri" w:eastAsia="Calibri" w:hAnsi="Calibri" w:cs="Calibri"/>
      <w:color w:val="000000"/>
      <w:sz w:val="36"/>
    </w:rPr>
  </w:style>
  <w:style w:type="paragraph" w:styleId="Rubrik2">
    <w:name w:val="heading 2"/>
    <w:next w:val="Normal"/>
    <w:link w:val="Rubrik2Char"/>
    <w:uiPriority w:val="9"/>
    <w:unhideWhenUsed/>
    <w:qFormat/>
    <w:pPr>
      <w:keepNext/>
      <w:keepLines/>
      <w:numPr>
        <w:ilvl w:val="1"/>
        <w:numId w:val="1"/>
      </w:numPr>
      <w:spacing w:after="0" w:line="259" w:lineRule="auto"/>
      <w:ind w:left="10" w:hanging="10"/>
      <w:outlineLvl w:val="1"/>
    </w:pPr>
    <w:rPr>
      <w:rFonts w:ascii="Calibri" w:eastAsia="Calibri" w:hAnsi="Calibri" w:cs="Calibri"/>
      <w:color w:val="000000"/>
      <w:sz w:val="28"/>
    </w:rPr>
  </w:style>
  <w:style w:type="paragraph" w:styleId="Rubrik3">
    <w:name w:val="heading 3"/>
    <w:next w:val="Normal"/>
    <w:link w:val="Rubrik3Char"/>
    <w:uiPriority w:val="9"/>
    <w:unhideWhenUsed/>
    <w:qFormat/>
    <w:pPr>
      <w:keepNext/>
      <w:keepLines/>
      <w:numPr>
        <w:ilvl w:val="2"/>
        <w:numId w:val="1"/>
      </w:numPr>
      <w:spacing w:after="28" w:line="259" w:lineRule="auto"/>
      <w:ind w:left="10" w:hanging="10"/>
      <w:outlineLvl w:val="2"/>
    </w:pPr>
    <w:rPr>
      <w:rFonts w:ascii="Calibri" w:eastAsia="Calibri" w:hAnsi="Calibri" w:cs="Calibri"/>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rPr>
      <w:rFonts w:ascii="Calibri" w:eastAsia="Calibri" w:hAnsi="Calibri" w:cs="Calibri"/>
      <w:color w:val="000000"/>
      <w:sz w:val="24"/>
    </w:rPr>
  </w:style>
  <w:style w:type="character" w:customStyle="1" w:styleId="Rubrik1Char">
    <w:name w:val="Rubrik 1 Char"/>
    <w:link w:val="Rubrik1"/>
    <w:rPr>
      <w:rFonts w:ascii="Calibri" w:eastAsia="Calibri" w:hAnsi="Calibri" w:cs="Calibri"/>
      <w:color w:val="000000"/>
      <w:sz w:val="36"/>
    </w:rPr>
  </w:style>
  <w:style w:type="character" w:customStyle="1" w:styleId="Rubrik2Char">
    <w:name w:val="Rubrik 2 Char"/>
    <w:link w:val="Rubrik2"/>
    <w:rPr>
      <w:rFonts w:ascii="Calibri" w:eastAsia="Calibri" w:hAnsi="Calibri" w:cs="Calibri"/>
      <w:color w:val="000000"/>
      <w:sz w:val="28"/>
    </w:rPr>
  </w:style>
  <w:style w:type="paragraph" w:styleId="Sidfot">
    <w:name w:val="footer"/>
    <w:basedOn w:val="Normal"/>
    <w:link w:val="SidfotChar"/>
    <w:uiPriority w:val="99"/>
    <w:unhideWhenUsed/>
    <w:rsid w:val="008959E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959E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formation.konkurrensverket.se/upload/samarbete-bransch/story_html5.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information.konkurrensverket.se/upload/samarbete-bransch/story_html5.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11161</Characters>
  <Application>Microsoft Office Word</Application>
  <DocSecurity>0</DocSecurity>
  <Lines>189</Lines>
  <Paragraphs>72</Paragraphs>
  <ScaleCrop>false</ScaleCrop>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Lillo</dc:creator>
  <cp:keywords/>
  <cp:lastModifiedBy>Efwa Ronquist</cp:lastModifiedBy>
  <cp:revision>2</cp:revision>
  <dcterms:created xsi:type="dcterms:W3CDTF">2025-10-22T07:24:00Z</dcterms:created>
  <dcterms:modified xsi:type="dcterms:W3CDTF">2025-10-22T07:24:00Z</dcterms:modified>
</cp:coreProperties>
</file>